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DB" w:rsidRPr="00222A65" w:rsidRDefault="003B3ADB" w:rsidP="003B3ADB">
      <w:pPr>
        <w:pStyle w:val="Naslov2"/>
        <w:tabs>
          <w:tab w:val="clear" w:pos="3686"/>
        </w:tabs>
        <w:rPr>
          <w:b/>
          <w:sz w:val="22"/>
          <w:szCs w:val="22"/>
        </w:rPr>
      </w:pPr>
      <w:r w:rsidRPr="00222A65">
        <w:rPr>
          <w:b/>
          <w:sz w:val="22"/>
          <w:szCs w:val="22"/>
        </w:rPr>
        <w:t>ZAHTJEV ZA SUFINANCIRANJE PROJEKTA RJEŠAVANJA PRISTUPAČNOSTI OBJEKTIMA OSOBA S INVALIDITETOM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numPr>
          <w:ilvl w:val="0"/>
          <w:numId w:val="1"/>
        </w:numPr>
        <w:tabs>
          <w:tab w:val="clear" w:pos="720"/>
          <w:tab w:val="clear" w:pos="3686"/>
          <w:tab w:val="num" w:pos="-4862"/>
        </w:tabs>
        <w:ind w:left="308" w:hanging="308"/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OSNOVNI PODACI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PODNOSITELJ ZAHTJEVA: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 xml:space="preserve">Naziv jedinice </w:t>
      </w:r>
      <w:r>
        <w:rPr>
          <w:rFonts w:ascii="Times New Roman" w:hAnsi="Times New Roman"/>
          <w:sz w:val="22"/>
          <w:szCs w:val="22"/>
          <w:lang w:val="pl-PL"/>
        </w:rPr>
        <w:t xml:space="preserve">jedinice lokalne / </w:t>
      </w:r>
      <w:r w:rsidRPr="00222A65">
        <w:rPr>
          <w:rFonts w:ascii="Times New Roman" w:hAnsi="Times New Roman"/>
          <w:sz w:val="22"/>
          <w:szCs w:val="22"/>
          <w:lang w:val="pl-PL"/>
        </w:rPr>
        <w:t>područne (regionalne) samouprave</w:t>
      </w:r>
      <w:r w:rsidRPr="00222A65">
        <w:rPr>
          <w:rFonts w:ascii="Times New Roman" w:hAnsi="Times New Roman"/>
          <w:sz w:val="22"/>
          <w:szCs w:val="22"/>
          <w:lang w:val="hr-HR"/>
        </w:rPr>
        <w:t>: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Adresa 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Tel</w:t>
      </w:r>
      <w:r>
        <w:rPr>
          <w:rFonts w:ascii="Times New Roman" w:hAnsi="Times New Roman"/>
          <w:sz w:val="22"/>
          <w:szCs w:val="22"/>
          <w:lang w:val="hr-HR"/>
        </w:rPr>
        <w:t>.</w:t>
      </w:r>
      <w:r w:rsidRPr="00222A65">
        <w:rPr>
          <w:rFonts w:ascii="Times New Roman" w:hAnsi="Times New Roman"/>
          <w:sz w:val="22"/>
          <w:szCs w:val="22"/>
          <w:lang w:val="hr-HR"/>
        </w:rPr>
        <w:t>/faks: 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E-mail: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Odgovorna osoba: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Matični broj:_________________________________</w:t>
      </w:r>
      <w:r>
        <w:rPr>
          <w:rFonts w:ascii="Times New Roman" w:hAnsi="Times New Roman"/>
          <w:sz w:val="22"/>
          <w:szCs w:val="22"/>
          <w:lang w:val="hr-HR"/>
        </w:rPr>
        <w:t xml:space="preserve">      OIB: </w:t>
      </w: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Broj žiro računa</w:t>
      </w:r>
      <w:r>
        <w:rPr>
          <w:rFonts w:ascii="Times New Roman" w:hAnsi="Times New Roman"/>
          <w:sz w:val="22"/>
          <w:szCs w:val="22"/>
          <w:lang w:val="hr-HR"/>
        </w:rPr>
        <w:t xml:space="preserve"> (IBAN konstrukcija): ____</w:t>
      </w: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_______________________________________________</w:t>
      </w: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944E6A" w:rsidRPr="00222A65" w:rsidRDefault="00944E6A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NOSITELJ PROJEKTA: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Naziv: 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Adresa: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Tel</w:t>
      </w:r>
      <w:r>
        <w:rPr>
          <w:rFonts w:ascii="Times New Roman" w:hAnsi="Times New Roman"/>
          <w:sz w:val="22"/>
          <w:szCs w:val="22"/>
          <w:lang w:val="hr-HR"/>
        </w:rPr>
        <w:t>.</w:t>
      </w:r>
      <w:r w:rsidRPr="00222A65">
        <w:rPr>
          <w:rFonts w:ascii="Times New Roman" w:hAnsi="Times New Roman"/>
          <w:sz w:val="22"/>
          <w:szCs w:val="22"/>
          <w:lang w:val="hr-HR"/>
        </w:rPr>
        <w:t>/faks: 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E-mail: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Odgovorna osoba: 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NAZIV PROJEKTA:</w:t>
      </w:r>
      <w:r w:rsidRPr="00222A65">
        <w:rPr>
          <w:rFonts w:ascii="Times New Roman" w:hAnsi="Times New Roman"/>
          <w:sz w:val="22"/>
          <w:szCs w:val="22"/>
          <w:lang w:val="hr-HR"/>
        </w:rPr>
        <w:t xml:space="preserve">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173BC3" w:rsidRDefault="003B3ADB" w:rsidP="003B3ADB">
      <w:pPr>
        <w:pStyle w:val="Tijeloteksta"/>
        <w:numPr>
          <w:ilvl w:val="0"/>
          <w:numId w:val="1"/>
        </w:numPr>
        <w:tabs>
          <w:tab w:val="clear" w:pos="720"/>
          <w:tab w:val="clear" w:pos="3686"/>
          <w:tab w:val="num" w:pos="-4862"/>
        </w:tabs>
        <w:ind w:left="308" w:hanging="308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PODACI O </w:t>
      </w:r>
      <w:r w:rsidRPr="00222A65">
        <w:rPr>
          <w:rFonts w:ascii="Times New Roman" w:hAnsi="Times New Roman"/>
          <w:b/>
          <w:sz w:val="22"/>
          <w:szCs w:val="22"/>
          <w:lang w:val="pl-PL"/>
        </w:rPr>
        <w:t>GRAĐEVINI, NJEZINOM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DI</w:t>
      </w:r>
      <w:r w:rsidRPr="00222A65">
        <w:rPr>
          <w:rFonts w:ascii="Times New Roman" w:hAnsi="Times New Roman"/>
          <w:b/>
          <w:sz w:val="22"/>
          <w:szCs w:val="22"/>
          <w:lang w:val="pl-PL"/>
        </w:rPr>
        <w:t>JELU ILI OPREMI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512B53" w:rsidRDefault="003B3ADB" w:rsidP="003B3ADB">
      <w:pPr>
        <w:numPr>
          <w:ilvl w:val="0"/>
          <w:numId w:val="3"/>
        </w:numPr>
        <w:rPr>
          <w:sz w:val="22"/>
          <w:szCs w:val="22"/>
        </w:rPr>
      </w:pPr>
      <w:r w:rsidRPr="00512B53">
        <w:rPr>
          <w:sz w:val="22"/>
          <w:szCs w:val="22"/>
        </w:rPr>
        <w:t>građevina javne i poslovne namjene,</w:t>
      </w:r>
    </w:p>
    <w:p w:rsidR="003B3ADB" w:rsidRPr="00512B53" w:rsidRDefault="003B3ADB" w:rsidP="003B3ADB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512B53">
        <w:rPr>
          <w:sz w:val="22"/>
          <w:szCs w:val="22"/>
        </w:rPr>
        <w:t>njezin dio ili oprema: rampa, dizalo, vertikalno podizna platforma, koso podizna sklopiva platforma, ulazni prostor, stubište, WC, kupaonica, učionica, ulaz u vodu na plaži i na bazenu, orijentacijski plan za kretanje u građevini, stajalište</w:t>
      </w:r>
      <w:r>
        <w:rPr>
          <w:sz w:val="22"/>
          <w:szCs w:val="22"/>
        </w:rPr>
        <w:t>,</w:t>
      </w:r>
      <w:r w:rsidRPr="00512B53">
        <w:rPr>
          <w:sz w:val="22"/>
          <w:szCs w:val="22"/>
        </w:rPr>
        <w:t xml:space="preserve"> peron</w:t>
      </w:r>
      <w:r>
        <w:rPr>
          <w:sz w:val="22"/>
          <w:szCs w:val="22"/>
        </w:rPr>
        <w:t xml:space="preserve"> i dr.</w:t>
      </w:r>
    </w:p>
    <w:p w:rsidR="003B3ADB" w:rsidRPr="00222A65" w:rsidRDefault="003B3ADB" w:rsidP="003B3ADB">
      <w:pPr>
        <w:ind w:left="360"/>
        <w:jc w:val="both"/>
        <w:rPr>
          <w:b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OPIS ZAHVATA: </w:t>
      </w:r>
    </w:p>
    <w:p w:rsidR="003B3ADB" w:rsidRPr="00222A65" w:rsidRDefault="003B3ADB" w:rsidP="00597E60">
      <w:pPr>
        <w:pStyle w:val="Tijeloteksta"/>
        <w:tabs>
          <w:tab w:val="clear" w:pos="3686"/>
        </w:tabs>
        <w:spacing w:line="360" w:lineRule="auto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2"/>
          <w:szCs w:val="22"/>
          <w:lang w:val="hr-HR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597E60" w:rsidRPr="00222A65" w:rsidRDefault="00597E60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Evidencijski broj Odluke o izgradnji ili drugog odgovarajućeg dokumenta i datum donošenja: __________________________________________________________________________________</w:t>
      </w: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944E6A" w:rsidRPr="00222A65" w:rsidRDefault="00944E6A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numPr>
          <w:ilvl w:val="0"/>
          <w:numId w:val="1"/>
        </w:numPr>
        <w:tabs>
          <w:tab w:val="clear" w:pos="720"/>
          <w:tab w:val="clear" w:pos="3686"/>
          <w:tab w:val="num" w:pos="-5610"/>
        </w:tabs>
        <w:ind w:left="420" w:hanging="420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FINANCIJSKI PODACI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Vrijednost projekta prema troškovniku: __________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>_____</w:t>
      </w:r>
      <w:r w:rsidR="00A26862">
        <w:rPr>
          <w:rFonts w:ascii="Times New Roman" w:hAnsi="Times New Roman"/>
          <w:b/>
          <w:sz w:val="22"/>
          <w:szCs w:val="22"/>
          <w:lang w:val="hr-HR"/>
        </w:rPr>
        <w:t>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 xml:space="preserve">eura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Visina traženih sredstava po ovom Javnom pozivu: 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>________________</w:t>
      </w:r>
      <w:r w:rsidR="00A26862">
        <w:rPr>
          <w:rFonts w:ascii="Times New Roman" w:hAnsi="Times New Roman"/>
          <w:b/>
          <w:sz w:val="22"/>
          <w:szCs w:val="22"/>
          <w:lang w:val="hr-HR"/>
        </w:rPr>
        <w:t>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 xml:space="preserve">eura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Visina osiguranih sredstava: _____________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>__</w:t>
      </w:r>
      <w:r w:rsidR="00A26862">
        <w:rPr>
          <w:rFonts w:ascii="Times New Roman" w:hAnsi="Times New Roman"/>
          <w:b/>
          <w:sz w:val="22"/>
          <w:szCs w:val="22"/>
          <w:lang w:val="hr-HR"/>
        </w:rPr>
        <w:t>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 xml:space="preserve">eura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Izvor: 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Nositelj: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Donatori: 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944E6A" w:rsidRDefault="00944E6A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ROKOVI: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Planirani termin završetka radova: __________________________________________________________________________________</w:t>
      </w: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597E60" w:rsidRDefault="00597E60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944E6A" w:rsidRPr="00222A65" w:rsidRDefault="00944E6A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OB</w:t>
      </w: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VEZNI PRILOZI: 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Preslika odluke o prilagodbi građevine, njezinog dijela ili opreme, ili drugog odgovarajućeg dokumenta kojim se iskazuje namjera i plan izvođenja radova prilagodbe u 202</w:t>
      </w:r>
      <w:r w:rsidR="00597E60">
        <w:rPr>
          <w:sz w:val="22"/>
          <w:szCs w:val="22"/>
        </w:rPr>
        <w:t>6</w:t>
      </w:r>
      <w:r w:rsidRPr="00F873AD">
        <w:rPr>
          <w:sz w:val="22"/>
          <w:szCs w:val="22"/>
        </w:rPr>
        <w:t xml:space="preserve">. godini, 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Projektna dokumentacija i tehničko rješenje sukladno odredbama članaka </w:t>
      </w:r>
      <w:bookmarkStart w:id="0" w:name="_GoBack"/>
      <w:bookmarkEnd w:id="0"/>
      <w:r w:rsidRPr="005E7C4B">
        <w:rPr>
          <w:sz w:val="22"/>
          <w:szCs w:val="22"/>
        </w:rPr>
        <w:t>56. i 57. Tehničkog propisa o osiguranju pristupačnosti građevina osobama s invaliditetom i smanjene pokretljivosti (NN 12/23)</w:t>
      </w:r>
      <w:r w:rsidRPr="00F873AD">
        <w:rPr>
          <w:sz w:val="22"/>
          <w:szCs w:val="22"/>
        </w:rPr>
        <w:t>,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Preslika žiro računa jedinice lokalne / područne (regionalne) samouprave,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Vlasnički list,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Troškovnik radova s upisanim jediničnim cijenama za svaku vrstu radova, ukupnu cijenu i ukupnu cijenu u rekapitulaciji za cijelu građevinu, na osnovu kojeg je ili će biti sklopljen ugovor o izvođenju radova s jedinicom lokalne / područne (regionalne) samouprave, odnosno procjena troškova gradnje potpisana od strane ovlaštenog projektanta za navedenu građevinu, njezin dio ili opremu,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Akt na osnovu kojeg je dozvoljeno pristupiti građenju/rekonstrukciji građevine ili njezinog dijela, izdan od nadležnog ureda za graditeljstvo i prostorno uređenje u mjestu gdje se zahvat planira. Ukoliko za zahvat nije potrebna građevinska dozvola, tada potvrda nadležnog ureda s naznakom odredbe temeljem koje je gradnja/zahvat dozvoljen,</w:t>
      </w:r>
    </w:p>
    <w:p w:rsidR="00944E6A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Prethodno odobrenje nadležnog Konzervatorskog odjela Ministarstva kulture i medija ukoliko se izvodi prilagodba građevine zaštićenog kulturnog dobra,</w:t>
      </w:r>
    </w:p>
    <w:p w:rsidR="004215A0" w:rsidRDefault="004215A0" w:rsidP="004215A0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Ukoliko se izvodi prilagodba odnosno rekonstrukcija građevine upisane u Registar kulturnih dobara RH ili građevine koja se nalazi u kulturno-povijesnoj cjelini istog Registra, pri čemu dolazi do iznimnog odstupanja od temeljnog zahtjeva pristupačnosti dostavljaju se sukladno članku </w:t>
      </w:r>
      <w:r w:rsidRPr="002F0CC9">
        <w:rPr>
          <w:sz w:val="22"/>
          <w:szCs w:val="22"/>
        </w:rPr>
        <w:t>14.</w:t>
      </w:r>
      <w:r w:rsidRPr="000E343C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Zakona o gradnji (NN 155/25): </w:t>
      </w:r>
    </w:p>
    <w:p w:rsidR="004215A0" w:rsidRDefault="004215A0" w:rsidP="004215A0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>– prethodna suglasnost ministarstva nadležnog za graditeljstvo,</w:t>
      </w:r>
    </w:p>
    <w:p w:rsidR="004215A0" w:rsidRDefault="004215A0" w:rsidP="004215A0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mišljenje ministarstva nadležnog za kulturu i </w:t>
      </w:r>
    </w:p>
    <w:p w:rsidR="004215A0" w:rsidRDefault="004215A0" w:rsidP="004215A0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mišljenje ministarstva nadležnog za zaštitu od požara u slučaju ako se odstupa od temeljnog zahtjeva sigurnosti u slučaju požara 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lastRenderedPageBreak/>
        <w:t>Fotografija objekta i mjesta izvođenja radova prilagodbe na objektu,</w:t>
      </w:r>
    </w:p>
    <w:p w:rsidR="00944E6A" w:rsidRPr="00F873AD" w:rsidRDefault="00944E6A" w:rsidP="00944E6A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Ukoliko se zahtjev podnosi za sufinanciranje prostorija koje koriste udruge za isto je potrebno dostaviti pismo potpore udruge/a koje isti koriste.</w:t>
      </w: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597E60" w:rsidRDefault="00597E60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M.P.                         PODNOSITELJ ZAHTJEVA </w:t>
      </w: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_________________________</w:t>
      </w:r>
    </w:p>
    <w:p w:rsidR="003B3ADB" w:rsidRDefault="003B3ADB" w:rsidP="003B3ADB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(potpis odgovorne osobe)</w:t>
      </w: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545BDD" w:rsidRDefault="00545BDD"/>
    <w:sectPr w:rsidR="00545BDD" w:rsidSect="00E35F70">
      <w:pgSz w:w="11907" w:h="16840" w:code="9"/>
      <w:pgMar w:top="125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74DE5"/>
    <w:multiLevelType w:val="hybridMultilevel"/>
    <w:tmpl w:val="353CB062"/>
    <w:lvl w:ilvl="0" w:tplc="1840C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31D4"/>
    <w:multiLevelType w:val="hybridMultilevel"/>
    <w:tmpl w:val="E820CC88"/>
    <w:lvl w:ilvl="0" w:tplc="12D012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D37"/>
    <w:multiLevelType w:val="hybridMultilevel"/>
    <w:tmpl w:val="C96CC8A4"/>
    <w:lvl w:ilvl="0" w:tplc="F19A6A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DB"/>
    <w:rsid w:val="000042DA"/>
    <w:rsid w:val="003B3ADB"/>
    <w:rsid w:val="004215A0"/>
    <w:rsid w:val="00545BDD"/>
    <w:rsid w:val="00597E60"/>
    <w:rsid w:val="007D737D"/>
    <w:rsid w:val="00884082"/>
    <w:rsid w:val="00944E6A"/>
    <w:rsid w:val="00A26862"/>
    <w:rsid w:val="00D13F32"/>
    <w:rsid w:val="00F12E80"/>
    <w:rsid w:val="00F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48943-78A8-49F1-980E-104564A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B3ADB"/>
    <w:pPr>
      <w:keepNext/>
      <w:tabs>
        <w:tab w:val="left" w:pos="3686"/>
      </w:tabs>
      <w:jc w:val="center"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B3AD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">
    <w:name w:val="Body Text"/>
    <w:aliases w:val=" uvlaka 3"/>
    <w:basedOn w:val="Normal"/>
    <w:link w:val="TijelotekstaChar"/>
    <w:rsid w:val="003B3ADB"/>
    <w:pPr>
      <w:tabs>
        <w:tab w:val="left" w:pos="3686"/>
      </w:tabs>
      <w:jc w:val="both"/>
    </w:pPr>
    <w:rPr>
      <w:rFonts w:ascii="Arial" w:hAnsi="Arial"/>
      <w:szCs w:val="20"/>
      <w:lang w:val="en-AU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3B3ADB"/>
    <w:rPr>
      <w:rFonts w:ascii="Arial" w:eastAsia="Times New Roman" w:hAnsi="Arial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MHB</dc:creator>
  <cp:keywords/>
  <dc:description/>
  <cp:lastModifiedBy>Danijela Majko</cp:lastModifiedBy>
  <cp:revision>11</cp:revision>
  <cp:lastPrinted>2025-01-15T15:24:00Z</cp:lastPrinted>
  <dcterms:created xsi:type="dcterms:W3CDTF">2022-03-01T09:01:00Z</dcterms:created>
  <dcterms:modified xsi:type="dcterms:W3CDTF">2026-01-30T09:26:00Z</dcterms:modified>
</cp:coreProperties>
</file>